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3600" w14:textId="77777777" w:rsidR="00DC5351" w:rsidRPr="00DC5351" w:rsidRDefault="00DC5351" w:rsidP="00DC5351">
      <w:pPr>
        <w:shd w:val="clear" w:color="auto" w:fill="FFFFFF"/>
        <w:spacing w:after="480" w:line="240" w:lineRule="auto"/>
        <w:outlineLvl w:val="0"/>
        <w:rPr>
          <w:rFonts w:ascii="Raleway" w:eastAsia="Times New Roman" w:hAnsi="Raleway" w:cs="Times New Roman"/>
          <w:color w:val="000000"/>
          <w:kern w:val="36"/>
          <w:sz w:val="72"/>
          <w:szCs w:val="72"/>
          <w:lang w:eastAsia="pl-PL"/>
          <w14:ligatures w14:val="none"/>
        </w:rPr>
      </w:pPr>
      <w:r w:rsidRPr="00DC5351">
        <w:rPr>
          <w:rFonts w:ascii="Raleway" w:eastAsia="Times New Roman" w:hAnsi="Raleway" w:cs="Times New Roman"/>
          <w:color w:val="000000"/>
          <w:kern w:val="36"/>
          <w:sz w:val="72"/>
          <w:szCs w:val="72"/>
          <w:lang w:eastAsia="pl-PL"/>
          <w14:ligatures w14:val="none"/>
        </w:rPr>
        <w:t>RODO</w:t>
      </w:r>
    </w:p>
    <w:p w14:paraId="5A93991B" w14:textId="77777777" w:rsidR="00DC5351" w:rsidRPr="00DC5351" w:rsidRDefault="00DC5351" w:rsidP="00413D2D">
      <w:pPr>
        <w:shd w:val="clear" w:color="auto" w:fill="FFFFFF"/>
        <w:spacing w:after="150" w:line="360" w:lineRule="atLeast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Zgodnie z Rozporządzeniem Parlamentu Europejskiego i Rady Unii Europejskiej 2016/679 z dnia 27 kwietnia 2016 r. w sprawie ochrony osób fizycznych w związku z przetwarzaniem danych osobowych i w sprawie swobodnego przepływu takich danych oraz uchylenia dyrektywy 95/46/WE (dalej nazwa RODO) informuje się, iż: </w:t>
      </w:r>
    </w:p>
    <w:p w14:paraId="6B658B5B" w14:textId="502B22CD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Pani/Pana Danych Osobowych w zakresie prawidłowego wykonywania usług 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medycznych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jest </w:t>
      </w:r>
      <w:proofErr w:type="spellStart"/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Promedica</w:t>
      </w:r>
      <w:proofErr w:type="spellEnd"/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Wronki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Sp. z o.o., ul. 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Mickiewicza 16d, 64-510 Wronki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1A00723" w14:textId="3E886333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do kontaktu do Inspektora Ochrony Danych Osobowych, powołanego przez </w:t>
      </w:r>
      <w:proofErr w:type="spellStart"/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Promedica</w:t>
      </w:r>
      <w:proofErr w:type="spellEnd"/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Wronki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Sp. z o.o. celem umożliwienia Państwu kontaktu we wszystkich kwestiach związanych z przetwarzaniem Państwa danych osobowych oraz przysługujących Państwu praw: e-mail: 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faktury.promedica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@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gmail.com</w:t>
      </w:r>
    </w:p>
    <w:p w14:paraId="633EA4E7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Dane osobowe są przetwarzane w celu:</w:t>
      </w:r>
    </w:p>
    <w:p w14:paraId="75490DED" w14:textId="77777777" w:rsidR="00DC5351" w:rsidRPr="00DC5351" w:rsidRDefault="00DC5351" w:rsidP="00413D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Diagnozy medycznej, ochrony stanu zdrowia, świadczenia usług medycznych, leczenia lub zarządzania systemami i usługami opieki zdrowotnej, prowadzenia dokumentacji medycznej osób korzystających ze świadczeń zdrowotnych, na podstawie: art. 9 lit. h RODO, o ustawy z dnia 6 listopada 2008 r. o prawach pacjenta i Rzeczniku Praw Pacjenta (Dz.U. z 2017 r. poz. 1318 z </w:t>
      </w:r>
      <w:proofErr w:type="spellStart"/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późń</w:t>
      </w:r>
      <w:proofErr w:type="spellEnd"/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zm</w:t>
      </w:r>
      <w:proofErr w:type="spellEnd"/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), o Rozporządzenia Ministra Zdrowia z dnia 8 grudnia 2015 r. w sprawie rodzajów, zakresu i wzorów dokumentacji medycznej oraz sposobu jej przetwarzania.</w:t>
      </w:r>
    </w:p>
    <w:p w14:paraId="0EA83F67" w14:textId="77777777" w:rsidR="00DC5351" w:rsidRPr="00DC5351" w:rsidRDefault="00DC5351" w:rsidP="00413D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740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Realizacji przepisów prawa podatkowego.</w:t>
      </w:r>
    </w:p>
    <w:p w14:paraId="67950119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Podanie danych osobowych jest obligatoryjne i wynika z mocy przepisu prawa tj. ustawy o działalności leczniczej i ustawy o prawach pacjenta i Rzeczniku Praw Pacjenta, a brak podania danych osobowych będzie skutkował możliwością odstąpienia od udzielenia świadczeń, chyba, że inne przepisy stanowią inaczej.</w:t>
      </w:r>
    </w:p>
    <w:p w14:paraId="5A57FC24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Administrator nie będzie przekazywał Pani/Pana danych osobowych odbiorcom w państwach trzecich oraz organizacjom międzynarodowym.</w:t>
      </w:r>
    </w:p>
    <w:p w14:paraId="7C70C5AB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Administrator nie podejmuje czynności związanych ze zautomatyzowanym podejmowaniem decyzji wobec danych osobowych, w tym o profilowaniu.</w:t>
      </w:r>
    </w:p>
    <w:p w14:paraId="0D5C3419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W przypadku świadczeń zdrowotnych finansowanych przez pacjenta dane zostaną przekazane administracji podatkowej a w przypadku świadczeń finansowanych przez inne instytucje finansowe również tym podmiotom.</w:t>
      </w:r>
    </w:p>
    <w:p w14:paraId="25476A0B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Pani/Pana dane będą przechowywane będą w okresie niezbędnym do realizacji celów przetwarzania oraz zgodnie z przepisami (Art. 29 Ustawy o prawach pacjenta i Rzeczniku Praw Pacjenta reguluje czas przechowywania dokumentacji medycznej, podstawowym okresem jest 20 lat, licząc od 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końca roku kalendarzowego, w którym dokonano ostatniego wpisu, przy czym przepis zawiera odstępstwa).</w:t>
      </w:r>
    </w:p>
    <w:p w14:paraId="3FBBDBFF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Posiada Pani/Pana prawo do żądania od Administratora dostępu do Swoich danych osobowych, ich sprostowania, przenoszenia oraz usunięcia lub ograniczenia w przypadku, gdy nie odbyła się żadna zaplanowana wizyta czy zabieg,</w:t>
      </w:r>
    </w:p>
    <w:p w14:paraId="24F3A1BA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Posiada Pani/Pana prawo do wniesienia sprzeciwu wobec wykorzystywania danych osobowych.</w:t>
      </w:r>
    </w:p>
    <w:p w14:paraId="3190191D" w14:textId="77777777" w:rsidR="00DC5351" w:rsidRPr="00DC5351" w:rsidRDefault="00DC5351" w:rsidP="00413D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Istnieje możliwość wniesienia skargi do organu nadzorczego na tryb i sposób przetwarzania danych osobowych przez administratora, jeśli uzna Pani/Pan za uzasadnione, że Pani/Pana dane osobowe są przetwarzane niezgodnie z RODO.</w:t>
      </w:r>
    </w:p>
    <w:p w14:paraId="00203E63" w14:textId="5E3D58EC" w:rsidR="00DC5351" w:rsidRPr="00DC5351" w:rsidRDefault="00DC5351" w:rsidP="00413D2D">
      <w:pPr>
        <w:shd w:val="clear" w:color="auto" w:fill="FFFFFF"/>
        <w:spacing w:after="150" w:line="360" w:lineRule="atLeast"/>
        <w:jc w:val="both"/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celu uzyskania dodatkowych informacji dotyczących przetwarzania danych osobowych skontaktuj się z wyznaczonym przez nas Inspektorem Ochrony Danych Osobowych [IODO] 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Emilią Pankowiak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–</w:t>
      </w:r>
      <w:r w:rsidRPr="00DC5351"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DM Sans" w:eastAsia="Times New Roman" w:hAnsi="DM Sans" w:cs="Times New Roman"/>
          <w:color w:val="000000"/>
          <w:kern w:val="0"/>
          <w:sz w:val="24"/>
          <w:szCs w:val="24"/>
          <w:lang w:eastAsia="pl-PL"/>
          <w14:ligatures w14:val="none"/>
        </w:rPr>
        <w:t>faktury.promedica@gmail.com</w:t>
      </w:r>
    </w:p>
    <w:p w14:paraId="18C0CAB2" w14:textId="77777777" w:rsidR="00DC5351" w:rsidRDefault="00DC5351"/>
    <w:sectPr w:rsidR="00DC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161"/>
    <w:multiLevelType w:val="multilevel"/>
    <w:tmpl w:val="4E2A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95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51"/>
    <w:rsid w:val="00077F48"/>
    <w:rsid w:val="001C477F"/>
    <w:rsid w:val="00261D6C"/>
    <w:rsid w:val="002C6028"/>
    <w:rsid w:val="00413D2D"/>
    <w:rsid w:val="00D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9F37"/>
  <w15:chartTrackingRefBased/>
  <w15:docId w15:val="{420FCCA2-585C-4D63-AA0F-B26B4079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3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3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3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3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35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35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35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3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35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3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Pankowiak</dc:creator>
  <cp:keywords/>
  <dc:description/>
  <cp:lastModifiedBy>Emilia Pankowiak</cp:lastModifiedBy>
  <cp:revision>4</cp:revision>
  <dcterms:created xsi:type="dcterms:W3CDTF">2025-10-17T14:55:00Z</dcterms:created>
  <dcterms:modified xsi:type="dcterms:W3CDTF">2026-01-03T19:03:00Z</dcterms:modified>
</cp:coreProperties>
</file>